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37FCE66E"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5B6141">
        <w:rPr>
          <w:rFonts w:ascii="Arial" w:hAnsi="Arial" w:cs="Arial"/>
          <w:b/>
          <w:bCs/>
          <w:sz w:val="24"/>
          <w:szCs w:val="24"/>
        </w:rPr>
        <w:t>5</w:t>
      </w:r>
      <w:r w:rsidR="00011EC3">
        <w:rPr>
          <w:rFonts w:ascii="Arial" w:hAnsi="Arial" w:cs="Arial"/>
          <w:b/>
          <w:bCs/>
          <w:sz w:val="24"/>
          <w:szCs w:val="24"/>
        </w:rPr>
        <w:tab/>
      </w:r>
      <w:r w:rsidR="0074252B" w:rsidRPr="0074252B">
        <w:rPr>
          <w:rFonts w:ascii="Arial" w:hAnsi="Arial" w:cs="Arial"/>
          <w:b/>
          <w:bCs/>
          <w:sz w:val="24"/>
          <w:szCs w:val="24"/>
        </w:rPr>
        <w:t>S2-230</w:t>
      </w:r>
      <w:r w:rsidR="00BC137A">
        <w:rPr>
          <w:rFonts w:ascii="Arial" w:hAnsi="Arial" w:cs="Arial"/>
          <w:b/>
          <w:bCs/>
          <w:sz w:val="24"/>
          <w:szCs w:val="24"/>
        </w:rPr>
        <w:t>3155</w:t>
      </w:r>
    </w:p>
    <w:p w14:paraId="6635DFD4" w14:textId="6F0AAC8B" w:rsidR="00011EC3" w:rsidRDefault="005B6141"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noProof/>
          <w:sz w:val="24"/>
          <w:szCs w:val="24"/>
        </w:rPr>
        <w:t>20</w:t>
      </w:r>
      <w:r w:rsidR="00633F27">
        <w:rPr>
          <w:rFonts w:ascii="Arial" w:hAnsi="Arial" w:cs="Arial"/>
          <w:b/>
          <w:bCs/>
          <w:noProof/>
          <w:sz w:val="24"/>
          <w:szCs w:val="24"/>
        </w:rPr>
        <w:t xml:space="preserve"> - </w:t>
      </w:r>
      <w:r>
        <w:rPr>
          <w:rFonts w:ascii="Arial" w:hAnsi="Arial" w:cs="Arial"/>
          <w:b/>
          <w:bCs/>
          <w:noProof/>
          <w:sz w:val="24"/>
          <w:szCs w:val="24"/>
        </w:rPr>
        <w:t>24</w:t>
      </w:r>
      <w:r w:rsidR="00633F27">
        <w:rPr>
          <w:rFonts w:ascii="Arial" w:hAnsi="Arial" w:cs="Arial"/>
          <w:b/>
          <w:bCs/>
          <w:noProof/>
          <w:sz w:val="24"/>
          <w:szCs w:val="24"/>
        </w:rPr>
        <w:t xml:space="preserve"> </w:t>
      </w:r>
      <w:r>
        <w:rPr>
          <w:rFonts w:ascii="Arial" w:hAnsi="Arial" w:cs="Arial"/>
          <w:b/>
          <w:bCs/>
          <w:noProof/>
          <w:sz w:val="24"/>
          <w:szCs w:val="24"/>
        </w:rPr>
        <w:t>Feb</w:t>
      </w:r>
      <w:r w:rsidR="00633F27">
        <w:rPr>
          <w:rFonts w:ascii="Arial" w:hAnsi="Arial" w:cs="Arial"/>
          <w:b/>
          <w:bCs/>
          <w:noProof/>
          <w:sz w:val="24"/>
          <w:szCs w:val="24"/>
        </w:rPr>
        <w:t>, 202</w:t>
      </w:r>
      <w:r w:rsidR="000604FE">
        <w:rPr>
          <w:rFonts w:ascii="Arial" w:hAnsi="Arial" w:cs="Arial"/>
          <w:b/>
          <w:bCs/>
          <w:noProof/>
          <w:sz w:val="24"/>
          <w:szCs w:val="24"/>
        </w:rPr>
        <w:t>3</w:t>
      </w:r>
      <w:r w:rsidR="00633F27">
        <w:rPr>
          <w:rFonts w:ascii="Arial" w:hAnsi="Arial" w:cs="Arial"/>
          <w:b/>
          <w:bCs/>
          <w:noProof/>
          <w:sz w:val="24"/>
          <w:szCs w:val="24"/>
        </w:rPr>
        <w:t xml:space="preserve">, </w:t>
      </w:r>
      <w:r>
        <w:rPr>
          <w:rFonts w:ascii="Arial" w:hAnsi="Arial" w:cs="Arial"/>
          <w:b/>
          <w:bCs/>
          <w:noProof/>
          <w:sz w:val="24"/>
          <w:szCs w:val="24"/>
        </w:rPr>
        <w:t>Athens</w:t>
      </w:r>
      <w:r w:rsidR="00175861">
        <w:rPr>
          <w:b/>
          <w:sz w:val="24"/>
          <w:lang w:val="en-US"/>
        </w:rPr>
        <w:tab/>
      </w:r>
      <w:r w:rsidR="00175861" w:rsidRPr="00175861">
        <w:rPr>
          <w:rFonts w:ascii="Arial" w:hAnsi="Arial" w:cs="Arial"/>
          <w:b/>
          <w:noProof/>
          <w:color w:val="3333FF"/>
        </w:rPr>
        <w:t>(</w:t>
      </w:r>
      <w:r w:rsidR="00F04738">
        <w:rPr>
          <w:rFonts w:ascii="Arial" w:hAnsi="Arial" w:cs="Arial"/>
          <w:b/>
          <w:noProof/>
          <w:color w:val="3333FF"/>
        </w:rPr>
        <w:t>was</w:t>
      </w:r>
      <w:r w:rsidR="00175861" w:rsidRPr="00175861">
        <w:rPr>
          <w:rFonts w:ascii="Arial" w:hAnsi="Arial" w:cs="Arial"/>
          <w:b/>
          <w:noProof/>
          <w:color w:val="3333FF"/>
        </w:rPr>
        <w:t xml:space="preserve"> S2-2</w:t>
      </w:r>
      <w:r w:rsidR="00877358">
        <w:rPr>
          <w:rFonts w:ascii="Arial" w:hAnsi="Arial" w:cs="Arial"/>
          <w:b/>
          <w:noProof/>
          <w:color w:val="3333FF"/>
        </w:rPr>
        <w:t>30</w:t>
      </w:r>
      <w:r>
        <w:rPr>
          <w:rFonts w:ascii="Arial" w:hAnsi="Arial" w:cs="Arial"/>
          <w:b/>
          <w:noProof/>
          <w:color w:val="3333FF"/>
        </w:rPr>
        <w:t>XXXX</w:t>
      </w:r>
      <w:r w:rsidR="00175861" w:rsidRPr="00175861">
        <w:rPr>
          <w:rFonts w:ascii="Arial" w:hAnsi="Arial" w:cs="Arial"/>
          <w:b/>
          <w:noProof/>
          <w:color w:val="3333FF"/>
        </w:rPr>
        <w:t>)</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05A6298"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A8325A">
        <w:rPr>
          <w:color w:val="000000"/>
        </w:rPr>
        <w:t xml:space="preserve">to </w:t>
      </w:r>
      <w:r w:rsidR="009A6686" w:rsidRPr="009A6686">
        <w:rPr>
          <w:color w:val="000000"/>
        </w:rPr>
        <w:t xml:space="preserve">LS </w:t>
      </w:r>
      <w:r w:rsidR="00A62E1C" w:rsidRPr="00A62E1C">
        <w:rPr>
          <w:color w:val="000000"/>
        </w:rPr>
        <w:t xml:space="preserve">on </w:t>
      </w:r>
      <w:r w:rsidR="00FA6CCC">
        <w:rPr>
          <w:color w:val="000000"/>
        </w:rPr>
        <w:t>Clarification on user consent for AI/ML</w:t>
      </w:r>
    </w:p>
    <w:p w14:paraId="7E261271" w14:textId="32400514" w:rsidR="00463675" w:rsidRPr="0016014E" w:rsidRDefault="00463675" w:rsidP="000F4E43">
      <w:pPr>
        <w:pStyle w:val="Title"/>
        <w:rPr>
          <w:color w:val="000000"/>
        </w:rPr>
      </w:pPr>
      <w:r w:rsidRPr="00A62E1C">
        <w:rPr>
          <w:color w:val="000000"/>
        </w:rPr>
        <w:t>Response to:</w:t>
      </w:r>
      <w:r w:rsidRPr="00A62E1C">
        <w:rPr>
          <w:color w:val="000000"/>
        </w:rPr>
        <w:tab/>
      </w:r>
      <w:r w:rsidR="00787651" w:rsidRPr="00295CD5">
        <w:rPr>
          <w:color w:val="000000"/>
        </w:rPr>
        <w:t>(</w:t>
      </w:r>
      <w:r w:rsidR="00295BA7" w:rsidRPr="00295BA7">
        <w:rPr>
          <w:color w:val="000000"/>
        </w:rPr>
        <w:t>S</w:t>
      </w:r>
      <w:r w:rsidR="00FA6CCC">
        <w:rPr>
          <w:color w:val="000000"/>
        </w:rPr>
        <w:t>2</w:t>
      </w:r>
      <w:r w:rsidR="00295BA7" w:rsidRPr="00295BA7">
        <w:rPr>
          <w:color w:val="000000"/>
        </w:rPr>
        <w:t>-230</w:t>
      </w:r>
      <w:r w:rsidR="00FA6CCC">
        <w:rPr>
          <w:color w:val="000000"/>
        </w:rPr>
        <w:t>XXXX</w:t>
      </w:r>
      <w:r w:rsidR="00DB1354" w:rsidRPr="00295CD5">
        <w:rPr>
          <w:color w:val="000000"/>
        </w:rPr>
        <w:t>/</w:t>
      </w:r>
      <w:r w:rsidR="00A62E1C" w:rsidRPr="00A62E1C">
        <w:rPr>
          <w:color w:val="000000"/>
        </w:rPr>
        <w:t>S</w:t>
      </w:r>
      <w:r w:rsidR="00FA6CCC">
        <w:rPr>
          <w:color w:val="000000"/>
        </w:rPr>
        <w:t>3</w:t>
      </w:r>
      <w:r w:rsidR="00A62E1C" w:rsidRPr="00A62E1C">
        <w:rPr>
          <w:color w:val="000000"/>
        </w:rPr>
        <w:t>-</w:t>
      </w:r>
      <w:r w:rsidR="00FA6CCC">
        <w:rPr>
          <w:color w:val="000000"/>
        </w:rPr>
        <w:t>230124</w:t>
      </w:r>
      <w:r w:rsidR="00DB1354" w:rsidRPr="00295CD5">
        <w:rPr>
          <w:color w:val="000000"/>
        </w:rPr>
        <w:t>)</w:t>
      </w:r>
      <w:r w:rsidR="00787651" w:rsidRPr="0016014E">
        <w:rPr>
          <w:color w:val="000000"/>
        </w:rPr>
        <w:t xml:space="preserve"> </w:t>
      </w:r>
      <w:r w:rsidR="00637886" w:rsidRPr="00637886">
        <w:rPr>
          <w:color w:val="000000"/>
        </w:rPr>
        <w:t xml:space="preserve">LS on </w:t>
      </w:r>
      <w:r w:rsidR="00FA6CCC">
        <w:rPr>
          <w:color w:val="000000"/>
        </w:rPr>
        <w:t>Clarification on user consent for AI/ML</w:t>
      </w:r>
    </w:p>
    <w:p w14:paraId="7E261272" w14:textId="6410EE8F" w:rsidR="00463675" w:rsidRPr="000F4E43" w:rsidRDefault="00463675" w:rsidP="000F4E43">
      <w:pPr>
        <w:pStyle w:val="Title"/>
      </w:pPr>
      <w:r w:rsidRPr="0016014E">
        <w:t>Release:</w:t>
      </w:r>
      <w:r w:rsidRPr="0016014E">
        <w:tab/>
      </w:r>
      <w:r w:rsidR="00A62E1C">
        <w:rPr>
          <w:color w:val="000000"/>
        </w:rPr>
        <w:t>Rel-18</w:t>
      </w:r>
    </w:p>
    <w:p w14:paraId="7E261273" w14:textId="7F8D11CA" w:rsidR="00463675" w:rsidRPr="009A6686" w:rsidRDefault="00463675" w:rsidP="000F4E43">
      <w:pPr>
        <w:pStyle w:val="Title"/>
        <w:rPr>
          <w:lang w:val="en-US" w:eastAsia="zh-CN"/>
        </w:rPr>
      </w:pPr>
      <w:r w:rsidRPr="000F4E43">
        <w:t>Work Item:</w:t>
      </w:r>
      <w:r w:rsidRPr="000F4E43">
        <w:tab/>
      </w:r>
      <w:r w:rsidR="00637886" w:rsidRPr="00637886">
        <w:rPr>
          <w:color w:val="000000"/>
        </w:rPr>
        <w:t>FS_</w:t>
      </w:r>
      <w:r w:rsidR="00FA6CCC">
        <w:rPr>
          <w:color w:val="000000"/>
        </w:rPr>
        <w:t>AIML</w:t>
      </w:r>
    </w:p>
    <w:p w14:paraId="7E261274" w14:textId="77777777" w:rsidR="00463675" w:rsidRPr="000F4E43" w:rsidRDefault="00463675">
      <w:pPr>
        <w:spacing w:after="60"/>
        <w:ind w:left="1985" w:hanging="1985"/>
        <w:rPr>
          <w:rFonts w:ascii="Arial" w:hAnsi="Arial" w:cs="Arial"/>
          <w:b/>
        </w:rPr>
      </w:pPr>
    </w:p>
    <w:p w14:paraId="7E261275" w14:textId="76E306D2" w:rsidR="00463675" w:rsidRPr="00FA6CCC" w:rsidRDefault="00463675" w:rsidP="000F4E43">
      <w:pPr>
        <w:pStyle w:val="Source"/>
        <w:rPr>
          <w:lang w:val="fr-CA"/>
        </w:rPr>
      </w:pPr>
      <w:r w:rsidRPr="00FA6CCC">
        <w:rPr>
          <w:lang w:val="fr-CA"/>
        </w:rPr>
        <w:t>Source:</w:t>
      </w:r>
      <w:r w:rsidRPr="00FA6CCC">
        <w:rPr>
          <w:lang w:val="fr-CA"/>
        </w:rPr>
        <w:tab/>
      </w:r>
      <w:r w:rsidR="00C55D6B" w:rsidRPr="00FA6CCC">
        <w:rPr>
          <w:lang w:val="fr-CA"/>
        </w:rPr>
        <w:t>SA</w:t>
      </w:r>
      <w:r w:rsidR="00C831C8" w:rsidRPr="00FA6CCC">
        <w:rPr>
          <w:lang w:val="fr-CA"/>
        </w:rPr>
        <w:t>2</w:t>
      </w:r>
    </w:p>
    <w:p w14:paraId="7E261276" w14:textId="619F2845" w:rsidR="00463675" w:rsidRPr="00FA6CCC" w:rsidRDefault="00463675" w:rsidP="000F4E43">
      <w:pPr>
        <w:pStyle w:val="Source"/>
        <w:rPr>
          <w:lang w:val="fr-CA" w:eastAsia="zh-CN"/>
        </w:rPr>
      </w:pPr>
      <w:r w:rsidRPr="00FA6CCC">
        <w:rPr>
          <w:lang w:val="fr-CA"/>
        </w:rPr>
        <w:t>To:</w:t>
      </w:r>
      <w:r w:rsidRPr="00FA6CCC">
        <w:rPr>
          <w:lang w:val="fr-CA"/>
        </w:rPr>
        <w:tab/>
      </w:r>
      <w:r w:rsidR="00A62E1C" w:rsidRPr="00FA6CCC">
        <w:rPr>
          <w:lang w:val="fr-CA"/>
        </w:rPr>
        <w:t>SA</w:t>
      </w:r>
      <w:r w:rsidR="00FA6CCC">
        <w:rPr>
          <w:lang w:val="fr-CA"/>
        </w:rPr>
        <w:t>3</w:t>
      </w:r>
    </w:p>
    <w:p w14:paraId="7E261277" w14:textId="0E499371"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A62E1C">
        <w:rPr>
          <w:lang w:val="fr-FR"/>
        </w:rPr>
        <w:t>SA</w:t>
      </w:r>
      <w:r w:rsidR="00637886">
        <w:rPr>
          <w:lang w:val="fr-FR"/>
        </w:rPr>
        <w:t>1</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FA6CCC" w:rsidRDefault="00463675">
      <w:pPr>
        <w:tabs>
          <w:tab w:val="left" w:pos="2268"/>
        </w:tabs>
        <w:rPr>
          <w:rFonts w:ascii="Arial" w:hAnsi="Arial" w:cs="Arial"/>
          <w:bCs/>
          <w:lang w:val="en-US"/>
        </w:rPr>
      </w:pPr>
      <w:r w:rsidRPr="00FA6CCC">
        <w:rPr>
          <w:rFonts w:ascii="Arial" w:hAnsi="Arial" w:cs="Arial"/>
          <w:b/>
          <w:lang w:val="en-US"/>
        </w:rPr>
        <w:t>Contact Person:</w:t>
      </w:r>
      <w:r w:rsidRPr="00FA6CCC">
        <w:rPr>
          <w:rFonts w:ascii="Arial" w:hAnsi="Arial" w:cs="Arial"/>
          <w:bCs/>
          <w:lang w:val="en-US"/>
        </w:rPr>
        <w:tab/>
      </w:r>
    </w:p>
    <w:p w14:paraId="7E26127A" w14:textId="4EEC16C5" w:rsidR="00463675" w:rsidRPr="00FA6CCC" w:rsidRDefault="00463675" w:rsidP="000F4E43">
      <w:pPr>
        <w:pStyle w:val="Contact"/>
        <w:tabs>
          <w:tab w:val="clear" w:pos="2268"/>
        </w:tabs>
        <w:rPr>
          <w:bCs/>
          <w:lang w:val="en-US"/>
        </w:rPr>
      </w:pPr>
      <w:r w:rsidRPr="00FA6CCC">
        <w:rPr>
          <w:lang w:val="en-US"/>
        </w:rPr>
        <w:t>Name:</w:t>
      </w:r>
      <w:r w:rsidRPr="00FA6CCC">
        <w:rPr>
          <w:bCs/>
          <w:lang w:val="en-US"/>
        </w:rPr>
        <w:tab/>
      </w:r>
      <w:r w:rsidR="00FA6CCC">
        <w:rPr>
          <w:lang w:val="en-US"/>
        </w:rPr>
        <w:t>Ulises Olvera</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04632674"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FA6CCC">
        <w:rPr>
          <w:bCs/>
          <w:color w:val="0000FF"/>
        </w:rPr>
        <w:t>ulises</w:t>
      </w:r>
      <w:r w:rsidR="001677A3">
        <w:rPr>
          <w:bCs/>
          <w:color w:val="0000FF"/>
        </w:rPr>
        <w:t>.</w:t>
      </w:r>
      <w:r w:rsidR="00FA6CCC">
        <w:rPr>
          <w:bCs/>
          <w:color w:val="0000FF"/>
        </w:rPr>
        <w:t>olvera-hernandez</w:t>
      </w:r>
      <w:r w:rsidR="001677A3">
        <w:rPr>
          <w:bCs/>
          <w:color w:val="0000FF"/>
        </w:rPr>
        <w:t>@</w:t>
      </w:r>
      <w:r w:rsidR="00FA6CCC">
        <w:rPr>
          <w:bCs/>
          <w:color w:val="0000FF"/>
        </w:rPr>
        <w:t>interdigital</w:t>
      </w:r>
      <w:r w:rsidR="001677A3">
        <w:rPr>
          <w:bCs/>
          <w:color w:val="0000FF"/>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062A01D" w:rsidR="00463675" w:rsidRPr="000F4E43" w:rsidRDefault="00463675" w:rsidP="000F4E43">
      <w:pPr>
        <w:pStyle w:val="Title"/>
      </w:pPr>
      <w:r w:rsidRPr="000F4E43">
        <w:t>Attachments:</w:t>
      </w:r>
      <w:r w:rsidR="00F90150">
        <w:t xml:space="preserve"> </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6383F38" w14:textId="1585DB05" w:rsidR="00E855CE" w:rsidRDefault="00E855CE" w:rsidP="00E855CE">
      <w:pPr>
        <w:rPr>
          <w:rFonts w:ascii="Arial" w:hAnsi="Arial" w:cs="Arial"/>
        </w:rPr>
      </w:pPr>
      <w:r w:rsidRPr="0004248B">
        <w:rPr>
          <w:rFonts w:ascii="Arial" w:hAnsi="Arial" w:cs="Arial"/>
        </w:rPr>
        <w:t xml:space="preserve">SA2 thanks </w:t>
      </w:r>
      <w:r w:rsidR="00A70453">
        <w:rPr>
          <w:rFonts w:ascii="Arial" w:hAnsi="Arial" w:cs="Arial"/>
        </w:rPr>
        <w:t>SA</w:t>
      </w:r>
      <w:r w:rsidR="00C97290">
        <w:rPr>
          <w:rFonts w:ascii="Arial" w:hAnsi="Arial" w:cs="Arial"/>
        </w:rPr>
        <w:t>3</w:t>
      </w:r>
      <w:r>
        <w:rPr>
          <w:rFonts w:ascii="Arial" w:hAnsi="Arial" w:cs="Arial"/>
        </w:rPr>
        <w:t xml:space="preserve"> </w:t>
      </w:r>
      <w:r w:rsidRPr="0004248B">
        <w:rPr>
          <w:rFonts w:ascii="Arial" w:hAnsi="Arial" w:cs="Arial"/>
        </w:rPr>
        <w:t xml:space="preserve">for their LS </w:t>
      </w:r>
      <w:r>
        <w:rPr>
          <w:rFonts w:ascii="Arial" w:hAnsi="Arial" w:cs="Arial"/>
        </w:rPr>
        <w:t xml:space="preserve">on </w:t>
      </w:r>
      <w:r w:rsidR="00C97290">
        <w:rPr>
          <w:rFonts w:ascii="Arial" w:hAnsi="Arial" w:cs="Arial"/>
        </w:rPr>
        <w:t>Clarification on user consent for AI/ML</w:t>
      </w:r>
      <w:r>
        <w:rPr>
          <w:rFonts w:ascii="Arial" w:hAnsi="Arial" w:cs="Arial"/>
        </w:rPr>
        <w:t>.</w:t>
      </w:r>
    </w:p>
    <w:p w14:paraId="2156C4E7" w14:textId="77777777" w:rsidR="00E855CE" w:rsidRDefault="00E855CE" w:rsidP="00E855CE">
      <w:pPr>
        <w:rPr>
          <w:rFonts w:ascii="Arial" w:hAnsi="Arial" w:cs="Arial"/>
        </w:rPr>
      </w:pPr>
    </w:p>
    <w:p w14:paraId="44D9BC97" w14:textId="52CF5DB7" w:rsidR="003E3D6D" w:rsidRDefault="00E855CE" w:rsidP="00E855CE">
      <w:pPr>
        <w:spacing w:after="120"/>
        <w:rPr>
          <w:rFonts w:ascii="Arial" w:hAnsi="Arial" w:cs="Arial"/>
          <w:bCs/>
        </w:rPr>
      </w:pPr>
      <w:r>
        <w:rPr>
          <w:rFonts w:ascii="Arial" w:hAnsi="Arial" w:cs="Arial"/>
        </w:rPr>
        <w:t>SA2 has discussed the question</w:t>
      </w:r>
      <w:r w:rsidR="00F31B6A">
        <w:rPr>
          <w:rFonts w:ascii="Arial" w:hAnsi="Arial" w:cs="Arial"/>
        </w:rPr>
        <w:t xml:space="preserve"> related </w:t>
      </w:r>
      <w:r w:rsidR="008D7BE2">
        <w:rPr>
          <w:rFonts w:ascii="Arial" w:hAnsi="Arial" w:cs="Arial"/>
        </w:rPr>
        <w:t>why user consent is required for AI/ML is required and concluded that the new functionalities and features that enable 5GS AI/ML-based services involve potential more than one user consent enforcement point, with UE members that can potentially change significantly, e.g., procedures to support UE member selection</w:t>
      </w:r>
      <w:r w:rsidR="00A35F1B">
        <w:rPr>
          <w:rFonts w:ascii="Arial" w:hAnsi="Arial" w:cs="Arial"/>
        </w:rPr>
        <w:t xml:space="preserve"> to assist an application Federated Learning operation,</w:t>
      </w:r>
      <w:r w:rsidR="008D7BE2">
        <w:rPr>
          <w:rFonts w:ascii="Arial" w:hAnsi="Arial" w:cs="Arial"/>
        </w:rPr>
        <w:t xml:space="preserve"> may require data </w:t>
      </w:r>
      <w:r w:rsidR="00A35F1B">
        <w:rPr>
          <w:rFonts w:ascii="Arial" w:hAnsi="Arial" w:cs="Arial"/>
        </w:rPr>
        <w:t xml:space="preserve">collection </w:t>
      </w:r>
      <w:r w:rsidR="008D7BE2">
        <w:rPr>
          <w:rFonts w:ascii="Arial" w:hAnsi="Arial" w:cs="Arial"/>
        </w:rPr>
        <w:t xml:space="preserve">from different </w:t>
      </w:r>
      <w:r w:rsidR="00A35F1B">
        <w:rPr>
          <w:rFonts w:ascii="Arial" w:hAnsi="Arial" w:cs="Arial"/>
        </w:rPr>
        <w:t xml:space="preserve">NF </w:t>
      </w:r>
      <w:r w:rsidR="008D7BE2">
        <w:rPr>
          <w:rFonts w:ascii="Arial" w:hAnsi="Arial" w:cs="Arial"/>
        </w:rPr>
        <w:t>providers involving multiple users</w:t>
      </w:r>
      <w:r w:rsidR="00A35F1B">
        <w:rPr>
          <w:rFonts w:ascii="Arial" w:hAnsi="Arial" w:cs="Arial"/>
        </w:rPr>
        <w:t>, and these user</w:t>
      </w:r>
      <w:r w:rsidR="00AB7D47">
        <w:rPr>
          <w:rFonts w:ascii="Arial" w:hAnsi="Arial" w:cs="Arial"/>
        </w:rPr>
        <w:t>s</w:t>
      </w:r>
      <w:r w:rsidR="00A35F1B">
        <w:rPr>
          <w:rFonts w:ascii="Arial" w:hAnsi="Arial" w:cs="Arial"/>
        </w:rPr>
        <w:t xml:space="preserve"> can change from cycle to cycle. </w:t>
      </w:r>
    </w:p>
    <w:p w14:paraId="6D552799" w14:textId="21F7E7D4" w:rsidR="00CA615E" w:rsidRDefault="00CA615E" w:rsidP="00DF6CA4">
      <w:pPr>
        <w:rPr>
          <w:rFonts w:ascii="Arial" w:eastAsia="DengXian" w:hAnsi="Arial" w:cs="Arial"/>
          <w:lang w:eastAsia="en-GB"/>
        </w:rPr>
      </w:pPr>
    </w:p>
    <w:p w14:paraId="3E858582" w14:textId="77777777" w:rsidR="00F31B6A" w:rsidRDefault="00F31B6A" w:rsidP="00DF6CA4">
      <w:pPr>
        <w:rPr>
          <w:rFonts w:ascii="Arial" w:eastAsia="DengXian" w:hAnsi="Arial" w:cs="Arial"/>
          <w:lang w:eastAsia="en-GB"/>
        </w:rPr>
      </w:pPr>
    </w:p>
    <w:p w14:paraId="3B309416" w14:textId="054797D1" w:rsidR="00A70453" w:rsidRPr="0009100B" w:rsidRDefault="00637886" w:rsidP="00A70453">
      <w:pPr>
        <w:rPr>
          <w:sz w:val="22"/>
          <w:szCs w:val="22"/>
        </w:rPr>
      </w:pPr>
      <w:r w:rsidRPr="0009100B">
        <w:rPr>
          <w:rFonts w:cs="Arial"/>
          <w:b/>
          <w:bCs/>
          <w:sz w:val="22"/>
          <w:szCs w:val="22"/>
          <w:lang w:val="en-US"/>
        </w:rPr>
        <w:t>Question</w:t>
      </w:r>
      <w:r w:rsidRPr="00AA6900">
        <w:rPr>
          <w:rFonts w:cs="Arial"/>
          <w:b/>
          <w:bCs/>
          <w:sz w:val="22"/>
          <w:szCs w:val="22"/>
          <w:lang w:val="en-US"/>
        </w:rPr>
        <w:t xml:space="preserve"> </w:t>
      </w:r>
      <w:r w:rsidR="00FA6CCC">
        <w:rPr>
          <w:rFonts w:cs="Arial"/>
          <w:b/>
          <w:bCs/>
          <w:sz w:val="22"/>
          <w:szCs w:val="22"/>
          <w:lang w:val="en-US"/>
        </w:rPr>
        <w:t>1</w:t>
      </w:r>
      <w:r w:rsidRPr="00AA6900">
        <w:rPr>
          <w:rFonts w:cs="Arial"/>
          <w:b/>
          <w:bCs/>
          <w:sz w:val="22"/>
          <w:szCs w:val="22"/>
          <w:lang w:val="en-US"/>
        </w:rPr>
        <w:t xml:space="preserve"> to SA2:</w:t>
      </w:r>
      <w:r w:rsidRPr="0009100B">
        <w:rPr>
          <w:rFonts w:eastAsia="Yu Mincho" w:cs="Arial"/>
          <w:sz w:val="22"/>
          <w:szCs w:val="22"/>
          <w:lang w:val="en-US" w:eastAsia="zh-CN"/>
        </w:rPr>
        <w:t xml:space="preserve"> </w:t>
      </w:r>
      <w:r w:rsidR="00FA6CCC" w:rsidRPr="00FA6CCC">
        <w:rPr>
          <w:sz w:val="22"/>
          <w:szCs w:val="22"/>
        </w:rPr>
        <w:t>Why is user consent required in the SA2 AI/ML study?</w:t>
      </w:r>
      <w:r w:rsidR="00A70453" w:rsidRPr="00AA6900">
        <w:rPr>
          <w:sz w:val="22"/>
          <w:szCs w:val="22"/>
        </w:rPr>
        <w:t xml:space="preserve"> </w:t>
      </w:r>
    </w:p>
    <w:p w14:paraId="7DAD24C4" w14:textId="77777777" w:rsidR="00295BA7" w:rsidRDefault="00295BA7" w:rsidP="00A70453">
      <w:pPr>
        <w:spacing w:after="120"/>
        <w:rPr>
          <w:rFonts w:ascii="Arial" w:hAnsi="Arial" w:cs="Arial"/>
          <w:b/>
          <w:bCs/>
        </w:rPr>
      </w:pPr>
    </w:p>
    <w:p w14:paraId="1FFBFA8D" w14:textId="4548E393" w:rsidR="00B76716" w:rsidRDefault="00A70453" w:rsidP="00C61DEE">
      <w:pPr>
        <w:spacing w:after="120"/>
        <w:rPr>
          <w:lang w:eastAsia="zh-CN"/>
        </w:rPr>
      </w:pPr>
      <w:r w:rsidRPr="00AA6900">
        <w:rPr>
          <w:rFonts w:cs="Arial"/>
          <w:b/>
          <w:bCs/>
          <w:sz w:val="22"/>
          <w:szCs w:val="22"/>
          <w:lang w:val="en-US"/>
        </w:rPr>
        <w:t>A</w:t>
      </w:r>
      <w:r w:rsidR="00637886" w:rsidRPr="00AA6900">
        <w:rPr>
          <w:rFonts w:cs="Arial"/>
          <w:b/>
          <w:bCs/>
          <w:sz w:val="22"/>
          <w:szCs w:val="22"/>
          <w:lang w:val="en-US"/>
        </w:rPr>
        <w:t>nswer</w:t>
      </w:r>
      <w:r w:rsidRPr="00AA6900">
        <w:rPr>
          <w:rFonts w:cs="Arial"/>
          <w:b/>
          <w:bCs/>
          <w:sz w:val="22"/>
          <w:szCs w:val="22"/>
          <w:lang w:val="en-US"/>
        </w:rPr>
        <w:t xml:space="preserve">: </w:t>
      </w:r>
      <w:r w:rsidR="00B76716" w:rsidRPr="00AA6900">
        <w:rPr>
          <w:sz w:val="22"/>
          <w:szCs w:val="22"/>
        </w:rPr>
        <w:t xml:space="preserve">SA2 </w:t>
      </w:r>
      <w:r w:rsidR="00035634" w:rsidRPr="0009100B">
        <w:rPr>
          <w:sz w:val="22"/>
          <w:szCs w:val="22"/>
        </w:rPr>
        <w:t>consider</w:t>
      </w:r>
      <w:r w:rsidR="00035634">
        <w:rPr>
          <w:sz w:val="22"/>
          <w:szCs w:val="22"/>
        </w:rPr>
        <w:t>ed</w:t>
      </w:r>
      <w:r w:rsidR="00035634" w:rsidRPr="0009100B">
        <w:rPr>
          <w:sz w:val="22"/>
          <w:szCs w:val="22"/>
        </w:rPr>
        <w:t xml:space="preserve"> </w:t>
      </w:r>
      <w:r w:rsidR="00AC75F6">
        <w:rPr>
          <w:sz w:val="22"/>
          <w:szCs w:val="22"/>
        </w:rPr>
        <w:t>has concluded that</w:t>
      </w:r>
      <w:r w:rsidR="00FA6CCC">
        <w:rPr>
          <w:sz w:val="22"/>
          <w:szCs w:val="22"/>
        </w:rPr>
        <w:t xml:space="preserve"> </w:t>
      </w:r>
      <w:r w:rsidR="00D928C8">
        <w:rPr>
          <w:sz w:val="22"/>
          <w:szCs w:val="22"/>
        </w:rPr>
        <w:t>new mechanism</w:t>
      </w:r>
      <w:r w:rsidR="00A7467D">
        <w:rPr>
          <w:sz w:val="22"/>
          <w:szCs w:val="22"/>
        </w:rPr>
        <w:t>s</w:t>
      </w:r>
      <w:r w:rsidR="00F54BD4">
        <w:rPr>
          <w:sz w:val="22"/>
          <w:szCs w:val="22"/>
        </w:rPr>
        <w:t xml:space="preserve"> are required</w:t>
      </w:r>
      <w:r w:rsidR="00D928C8">
        <w:rPr>
          <w:sz w:val="22"/>
          <w:szCs w:val="22"/>
        </w:rPr>
        <w:t xml:space="preserve"> </w:t>
      </w:r>
      <w:r w:rsidR="00F54BD4">
        <w:rPr>
          <w:sz w:val="22"/>
          <w:szCs w:val="22"/>
        </w:rPr>
        <w:t xml:space="preserve">to support enhanced analytics and prediction </w:t>
      </w:r>
      <w:r w:rsidR="00C4287D">
        <w:rPr>
          <w:sz w:val="22"/>
          <w:szCs w:val="22"/>
        </w:rPr>
        <w:t>beyond those already available to support</w:t>
      </w:r>
      <w:r w:rsidR="00F77FC8">
        <w:rPr>
          <w:sz w:val="22"/>
          <w:szCs w:val="22"/>
        </w:rPr>
        <w:t xml:space="preserve"> </w:t>
      </w:r>
      <w:r w:rsidR="00C4287D">
        <w:rPr>
          <w:sz w:val="22"/>
          <w:szCs w:val="22"/>
        </w:rPr>
        <w:t xml:space="preserve">data collection </w:t>
      </w:r>
      <w:r w:rsidR="000B209E">
        <w:rPr>
          <w:sz w:val="22"/>
          <w:szCs w:val="22"/>
        </w:rPr>
        <w:t>that enable ML model training and analytics generation</w:t>
      </w:r>
      <w:r w:rsidR="00A7467D">
        <w:rPr>
          <w:sz w:val="22"/>
          <w:szCs w:val="22"/>
        </w:rPr>
        <w:t xml:space="preserve">. </w:t>
      </w:r>
      <w:r w:rsidR="002860D6">
        <w:rPr>
          <w:sz w:val="22"/>
          <w:szCs w:val="22"/>
        </w:rPr>
        <w:t>I.e., t</w:t>
      </w:r>
      <w:r w:rsidR="00FD4047">
        <w:rPr>
          <w:sz w:val="22"/>
          <w:szCs w:val="22"/>
        </w:rPr>
        <w:t>he currently supported user co</w:t>
      </w:r>
      <w:r w:rsidR="00D26C94">
        <w:rPr>
          <w:sz w:val="22"/>
          <w:szCs w:val="22"/>
        </w:rPr>
        <w:t>nsent functionality</w:t>
      </w:r>
      <w:r w:rsidR="002860D6">
        <w:rPr>
          <w:sz w:val="22"/>
          <w:szCs w:val="22"/>
        </w:rPr>
        <w:t xml:space="preserve"> specified in TS 23.288</w:t>
      </w:r>
      <w:r w:rsidR="005B39CC">
        <w:rPr>
          <w:sz w:val="22"/>
          <w:szCs w:val="22"/>
        </w:rPr>
        <w:t>,</w:t>
      </w:r>
      <w:r w:rsidR="00D26C94">
        <w:rPr>
          <w:sz w:val="22"/>
          <w:szCs w:val="22"/>
        </w:rPr>
        <w:t xml:space="preserve"> that targets only two purposes </w:t>
      </w:r>
      <w:r w:rsidR="005B39CC">
        <w:rPr>
          <w:sz w:val="22"/>
          <w:szCs w:val="22"/>
        </w:rPr>
        <w:t xml:space="preserve">(ML </w:t>
      </w:r>
      <w:r w:rsidR="008C41A1">
        <w:rPr>
          <w:sz w:val="22"/>
          <w:szCs w:val="22"/>
        </w:rPr>
        <w:t xml:space="preserve">model training and Analytics) </w:t>
      </w:r>
      <w:r w:rsidR="00D26C94">
        <w:rPr>
          <w:sz w:val="22"/>
          <w:szCs w:val="22"/>
        </w:rPr>
        <w:t>may not be sufficient</w:t>
      </w:r>
      <w:r w:rsidR="007A10B7">
        <w:rPr>
          <w:sz w:val="22"/>
          <w:szCs w:val="22"/>
        </w:rPr>
        <w:t xml:space="preserve">. E.g., </w:t>
      </w:r>
      <w:r w:rsidR="00611C1B">
        <w:rPr>
          <w:sz w:val="22"/>
          <w:szCs w:val="22"/>
        </w:rPr>
        <w:t>to support member selection</w:t>
      </w:r>
      <w:r w:rsidR="00221209">
        <w:rPr>
          <w:sz w:val="22"/>
          <w:szCs w:val="22"/>
        </w:rPr>
        <w:t xml:space="preserve"> for Federated Learning,</w:t>
      </w:r>
      <w:r w:rsidR="00611C1B">
        <w:rPr>
          <w:sz w:val="22"/>
          <w:szCs w:val="22"/>
        </w:rPr>
        <w:t xml:space="preserve"> new </w:t>
      </w:r>
      <w:r w:rsidR="0041631C">
        <w:rPr>
          <w:sz w:val="22"/>
          <w:szCs w:val="22"/>
        </w:rPr>
        <w:t xml:space="preserve">analytics </w:t>
      </w:r>
      <w:r w:rsidR="00221209">
        <w:rPr>
          <w:sz w:val="22"/>
          <w:szCs w:val="22"/>
        </w:rPr>
        <w:t xml:space="preserve">and prediction involving </w:t>
      </w:r>
      <w:r w:rsidR="003F7884">
        <w:rPr>
          <w:sz w:val="22"/>
          <w:szCs w:val="22"/>
        </w:rPr>
        <w:t>UE member</w:t>
      </w:r>
      <w:r w:rsidR="00221209">
        <w:rPr>
          <w:sz w:val="22"/>
          <w:szCs w:val="22"/>
        </w:rPr>
        <w:t xml:space="preserve"> that may change form cycle to cycle</w:t>
      </w:r>
      <w:r w:rsidR="003F7884">
        <w:rPr>
          <w:sz w:val="22"/>
          <w:szCs w:val="22"/>
        </w:rPr>
        <w:t>,</w:t>
      </w:r>
      <w:r w:rsidR="00221209">
        <w:rPr>
          <w:sz w:val="22"/>
          <w:szCs w:val="22"/>
        </w:rPr>
        <w:t xml:space="preserve"> need to be supported, </w:t>
      </w:r>
      <w:r w:rsidR="00344134">
        <w:rPr>
          <w:sz w:val="22"/>
          <w:szCs w:val="22"/>
        </w:rPr>
        <w:t xml:space="preserve">and it is not clear if the existing user consent solution </w:t>
      </w:r>
      <w:r w:rsidR="00A7467D">
        <w:rPr>
          <w:sz w:val="22"/>
          <w:szCs w:val="22"/>
        </w:rPr>
        <w:t>can address these new scenarios</w:t>
      </w:r>
      <w:r w:rsidR="009B7E24">
        <w:rPr>
          <w:sz w:val="22"/>
          <w:szCs w:val="22"/>
        </w:rPr>
        <w:t xml:space="preserve">, e.g., </w:t>
      </w:r>
      <w:r w:rsidR="00FA3787">
        <w:rPr>
          <w:sz w:val="22"/>
          <w:szCs w:val="22"/>
        </w:rPr>
        <w:t>handling user consent of constantly changing UE member on a Federating Learning operation.</w:t>
      </w:r>
    </w:p>
    <w:p w14:paraId="0CB25F35" w14:textId="77777777" w:rsidR="00A70453" w:rsidRDefault="00A70453" w:rsidP="00DF6CA4">
      <w:pPr>
        <w:rPr>
          <w:rFonts w:ascii="Arial" w:hAnsi="Arial" w:cs="Arial"/>
          <w:lang w:eastAsia="ko-KR"/>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73E9F408" w:rsidR="00463675" w:rsidRPr="000F4E43" w:rsidRDefault="00463675">
      <w:pPr>
        <w:spacing w:after="120"/>
        <w:ind w:left="1985" w:hanging="1985"/>
        <w:rPr>
          <w:rFonts w:ascii="Arial" w:hAnsi="Arial" w:cs="Arial"/>
          <w:b/>
          <w:lang w:eastAsia="zh-CN"/>
        </w:rPr>
      </w:pPr>
      <w:r w:rsidRPr="000F4E43">
        <w:rPr>
          <w:rFonts w:ascii="Arial" w:hAnsi="Arial" w:cs="Arial"/>
          <w:b/>
        </w:rPr>
        <w:t>To</w:t>
      </w:r>
      <w:r w:rsidR="00637886">
        <w:rPr>
          <w:rFonts w:ascii="Arial" w:hAnsi="Arial" w:cs="Arial"/>
          <w:b/>
        </w:rPr>
        <w:t>:</w:t>
      </w:r>
      <w:r w:rsidRPr="000F4E43">
        <w:rPr>
          <w:rFonts w:ascii="Arial" w:hAnsi="Arial" w:cs="Arial"/>
          <w:b/>
        </w:rPr>
        <w:t xml:space="preserve"> </w:t>
      </w:r>
      <w:r w:rsidR="00A70453">
        <w:rPr>
          <w:rFonts w:ascii="Arial" w:hAnsi="Arial" w:cs="Arial"/>
          <w:b/>
          <w:color w:val="000000"/>
        </w:rPr>
        <w:t>SA</w:t>
      </w:r>
      <w:r w:rsidR="00FA6CCC">
        <w:rPr>
          <w:rFonts w:ascii="Arial" w:hAnsi="Arial" w:cs="Arial"/>
          <w:b/>
          <w:color w:val="000000"/>
        </w:rPr>
        <w:t>3</w:t>
      </w:r>
    </w:p>
    <w:p w14:paraId="2CE605CD" w14:textId="4EFFA89E" w:rsidR="00FE6AF9" w:rsidRPr="00FE6AF9" w:rsidRDefault="00463675" w:rsidP="00D236B0">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70453">
        <w:rPr>
          <w:rFonts w:ascii="Arial" w:hAnsi="Arial" w:cs="Arial"/>
          <w:bCs/>
          <w:lang w:eastAsia="zh-CN"/>
        </w:rPr>
        <w:t>SA</w:t>
      </w:r>
      <w:r w:rsidR="00FA6CCC">
        <w:rPr>
          <w:rFonts w:ascii="Arial" w:hAnsi="Arial" w:cs="Arial"/>
          <w:bCs/>
          <w:lang w:eastAsia="zh-CN"/>
        </w:rPr>
        <w: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C" w14:textId="6389B3F3" w:rsidR="00463675" w:rsidRPr="00FA6CCC" w:rsidRDefault="009A6376" w:rsidP="00D812DC">
      <w:pPr>
        <w:tabs>
          <w:tab w:val="left" w:pos="4050"/>
        </w:tabs>
        <w:spacing w:after="120"/>
        <w:rPr>
          <w:rFonts w:ascii="Arial" w:hAnsi="Arial" w:cs="Arial"/>
          <w:bCs/>
          <w:lang w:val="en-US"/>
        </w:rPr>
      </w:pPr>
      <w:r w:rsidRPr="00FA6CCC">
        <w:rPr>
          <w:rFonts w:ascii="Arial" w:hAnsi="Arial" w:cs="Arial"/>
          <w:bCs/>
          <w:lang w:val="en-US"/>
        </w:rPr>
        <w:lastRenderedPageBreak/>
        <w:t>TSG-SA2 Meeting #15</w:t>
      </w:r>
      <w:r w:rsidR="009A31D4" w:rsidRPr="00FA6CCC">
        <w:rPr>
          <w:rFonts w:ascii="Arial" w:hAnsi="Arial" w:cs="Arial"/>
          <w:bCs/>
          <w:lang w:val="en-US"/>
        </w:rPr>
        <w:t>6</w:t>
      </w:r>
      <w:r w:rsidR="00FA6CCC" w:rsidRPr="00FA6CCC">
        <w:rPr>
          <w:rFonts w:ascii="Arial" w:hAnsi="Arial" w:cs="Arial"/>
          <w:bCs/>
          <w:lang w:val="en-US"/>
        </w:rPr>
        <w:t>e</w:t>
      </w:r>
      <w:r w:rsidRPr="00FA6CCC">
        <w:rPr>
          <w:rFonts w:ascii="Arial" w:hAnsi="Arial" w:cs="Arial"/>
          <w:bCs/>
          <w:lang w:val="en-US"/>
        </w:rPr>
        <w:tab/>
      </w:r>
      <w:r w:rsidR="009A31D4" w:rsidRPr="00FA6CCC">
        <w:rPr>
          <w:rFonts w:ascii="Arial" w:hAnsi="Arial" w:cs="Arial"/>
          <w:bCs/>
          <w:lang w:val="en-US" w:eastAsia="zh-CN"/>
        </w:rPr>
        <w:t>Apr</w:t>
      </w:r>
      <w:r w:rsidRPr="00FA6CCC">
        <w:rPr>
          <w:rFonts w:ascii="Arial" w:hAnsi="Arial" w:cs="Arial"/>
          <w:bCs/>
          <w:lang w:val="en-US" w:eastAsia="zh-CN"/>
        </w:rPr>
        <w:t xml:space="preserve"> </w:t>
      </w:r>
      <w:r w:rsidR="009A31D4" w:rsidRPr="00FA6CCC">
        <w:rPr>
          <w:rFonts w:ascii="Arial" w:hAnsi="Arial" w:cs="Arial"/>
          <w:bCs/>
          <w:lang w:val="en-US" w:eastAsia="zh-CN"/>
        </w:rPr>
        <w:t>17</w:t>
      </w:r>
      <w:r w:rsidRPr="00FA6CCC">
        <w:rPr>
          <w:rFonts w:ascii="Arial" w:hAnsi="Arial" w:cs="Arial"/>
          <w:bCs/>
          <w:lang w:val="en-US" w:eastAsia="zh-CN"/>
        </w:rPr>
        <w:t xml:space="preserve"> - </w:t>
      </w:r>
      <w:r w:rsidR="009A31D4" w:rsidRPr="00FA6CCC">
        <w:rPr>
          <w:rFonts w:ascii="Arial" w:hAnsi="Arial" w:cs="Arial"/>
          <w:bCs/>
          <w:lang w:val="en-US" w:eastAsia="zh-CN"/>
        </w:rPr>
        <w:t>21</w:t>
      </w:r>
      <w:r w:rsidRPr="00FA6CCC">
        <w:rPr>
          <w:rFonts w:ascii="Arial" w:hAnsi="Arial" w:cs="Arial"/>
          <w:bCs/>
          <w:lang w:val="en-US"/>
        </w:rPr>
        <w:t>, 2023</w:t>
      </w:r>
      <w:r w:rsidRPr="00FA6CCC">
        <w:rPr>
          <w:rFonts w:ascii="Arial" w:hAnsi="Arial" w:cs="Arial"/>
          <w:bCs/>
          <w:lang w:val="en-US"/>
        </w:rPr>
        <w:tab/>
      </w:r>
      <w:r w:rsidRPr="00FA6CCC">
        <w:rPr>
          <w:rFonts w:ascii="Arial" w:hAnsi="Arial" w:cs="Arial"/>
          <w:bCs/>
          <w:lang w:val="en-US"/>
        </w:rPr>
        <w:tab/>
      </w:r>
      <w:r w:rsidRPr="00FA6CCC">
        <w:rPr>
          <w:rFonts w:ascii="Arial" w:hAnsi="Arial" w:cs="Arial"/>
          <w:bCs/>
          <w:lang w:val="en-US"/>
        </w:rPr>
        <w:tab/>
      </w:r>
      <w:r w:rsidRPr="00FA6CCC">
        <w:rPr>
          <w:rFonts w:ascii="Arial" w:hAnsi="Arial" w:cs="Arial"/>
          <w:bCs/>
          <w:lang w:val="en-US"/>
        </w:rPr>
        <w:tab/>
      </w:r>
      <w:r w:rsidR="00EE4252" w:rsidRPr="00FA6CCC">
        <w:rPr>
          <w:rFonts w:ascii="Arial" w:hAnsi="Arial" w:cs="Arial"/>
          <w:bCs/>
          <w:lang w:val="en-US"/>
        </w:rPr>
        <w:t>E</w:t>
      </w:r>
      <w:r w:rsidR="00FA6CCC" w:rsidRPr="00FA6CCC">
        <w:rPr>
          <w:rFonts w:ascii="Arial" w:hAnsi="Arial" w:cs="Arial"/>
          <w:bCs/>
          <w:lang w:val="en-US"/>
        </w:rPr>
        <w:t>lec</w:t>
      </w:r>
      <w:r w:rsidR="00FA6CCC">
        <w:rPr>
          <w:rFonts w:ascii="Arial" w:hAnsi="Arial" w:cs="Arial"/>
          <w:bCs/>
          <w:lang w:val="en-US"/>
        </w:rPr>
        <w:t>tronic</w:t>
      </w:r>
    </w:p>
    <w:p w14:paraId="06708F6D" w14:textId="4670C842" w:rsidR="00FA6CCC" w:rsidRPr="003A0B7C" w:rsidRDefault="00FA6CCC" w:rsidP="00D812DC">
      <w:pPr>
        <w:tabs>
          <w:tab w:val="left" w:pos="4050"/>
        </w:tabs>
        <w:spacing w:after="120"/>
        <w:rPr>
          <w:rFonts w:ascii="Arial" w:hAnsi="Arial" w:cs="Arial"/>
          <w:bCs/>
        </w:rPr>
      </w:pPr>
      <w:r w:rsidRPr="009E5C6F">
        <w:rPr>
          <w:rFonts w:ascii="Arial" w:hAnsi="Arial" w:cs="Arial"/>
          <w:bCs/>
        </w:rPr>
        <w:t>TSG-SA2 Meeting #1</w:t>
      </w:r>
      <w:r>
        <w:rPr>
          <w:rFonts w:ascii="Arial" w:hAnsi="Arial" w:cs="Arial"/>
          <w:bCs/>
        </w:rPr>
        <w:t>57</w:t>
      </w:r>
      <w:r>
        <w:rPr>
          <w:rFonts w:ascii="Arial" w:hAnsi="Arial" w:cs="Arial"/>
          <w:bCs/>
        </w:rPr>
        <w:tab/>
      </w:r>
      <w:r>
        <w:rPr>
          <w:rFonts w:ascii="Arial" w:hAnsi="Arial" w:cs="Arial"/>
          <w:bCs/>
          <w:lang w:eastAsia="zh-CN"/>
        </w:rPr>
        <w:t>May 22 - 26</w:t>
      </w:r>
      <w:r w:rsidRPr="009E5C6F">
        <w:rPr>
          <w:rFonts w:ascii="Arial" w:hAnsi="Arial" w:cs="Arial"/>
          <w:bCs/>
        </w:rPr>
        <w:t>, 202</w:t>
      </w:r>
      <w:r>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Pr>
          <w:rFonts w:ascii="Arial" w:hAnsi="Arial" w:cs="Arial"/>
          <w:bCs/>
        </w:rPr>
        <w:tab/>
        <w:t>Berlin, Germany</w:t>
      </w:r>
    </w:p>
    <w:sectPr w:rsidR="00FA6CCC"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A5B43" w14:textId="77777777" w:rsidR="00510AE8" w:rsidRDefault="00510AE8">
      <w:r>
        <w:separator/>
      </w:r>
    </w:p>
  </w:endnote>
  <w:endnote w:type="continuationSeparator" w:id="0">
    <w:p w14:paraId="75257BE2" w14:textId="77777777" w:rsidR="00510AE8" w:rsidRDefault="00510AE8">
      <w:r>
        <w:continuationSeparator/>
      </w:r>
    </w:p>
  </w:endnote>
  <w:endnote w:type="continuationNotice" w:id="1">
    <w:p w14:paraId="5C46EFF6" w14:textId="77777777" w:rsidR="00510AE8" w:rsidRDefault="00510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41F7A" w14:textId="77777777" w:rsidR="00510AE8" w:rsidRDefault="00510AE8">
      <w:r>
        <w:separator/>
      </w:r>
    </w:p>
  </w:footnote>
  <w:footnote w:type="continuationSeparator" w:id="0">
    <w:p w14:paraId="4DA4B716" w14:textId="77777777" w:rsidR="00510AE8" w:rsidRDefault="00510AE8">
      <w:r>
        <w:continuationSeparator/>
      </w:r>
    </w:p>
  </w:footnote>
  <w:footnote w:type="continuationNotice" w:id="1">
    <w:p w14:paraId="6F44A511" w14:textId="77777777" w:rsidR="00510AE8" w:rsidRDefault="00510A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04A64"/>
    <w:multiLevelType w:val="hybridMultilevel"/>
    <w:tmpl w:val="5986C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3B363D"/>
    <w:multiLevelType w:val="hybridMultilevel"/>
    <w:tmpl w:val="FE163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71021219">
    <w:abstractNumId w:val="19"/>
  </w:num>
  <w:num w:numId="2" w16cid:durableId="815412607">
    <w:abstractNumId w:val="15"/>
  </w:num>
  <w:num w:numId="3" w16cid:durableId="1085489859">
    <w:abstractNumId w:val="13"/>
  </w:num>
  <w:num w:numId="4" w16cid:durableId="362294324">
    <w:abstractNumId w:val="10"/>
  </w:num>
  <w:num w:numId="5" w16cid:durableId="480392820">
    <w:abstractNumId w:val="9"/>
  </w:num>
  <w:num w:numId="6" w16cid:durableId="1803424832">
    <w:abstractNumId w:val="7"/>
  </w:num>
  <w:num w:numId="7" w16cid:durableId="1510676884">
    <w:abstractNumId w:val="6"/>
  </w:num>
  <w:num w:numId="8" w16cid:durableId="1389838218">
    <w:abstractNumId w:val="5"/>
  </w:num>
  <w:num w:numId="9" w16cid:durableId="1218470234">
    <w:abstractNumId w:val="4"/>
  </w:num>
  <w:num w:numId="10" w16cid:durableId="1775247662">
    <w:abstractNumId w:val="8"/>
  </w:num>
  <w:num w:numId="11" w16cid:durableId="1546521947">
    <w:abstractNumId w:val="3"/>
  </w:num>
  <w:num w:numId="12" w16cid:durableId="1421557681">
    <w:abstractNumId w:val="2"/>
  </w:num>
  <w:num w:numId="13" w16cid:durableId="423650635">
    <w:abstractNumId w:val="1"/>
  </w:num>
  <w:num w:numId="14" w16cid:durableId="1459958904">
    <w:abstractNumId w:val="0"/>
  </w:num>
  <w:num w:numId="15" w16cid:durableId="1156188657">
    <w:abstractNumId w:val="18"/>
  </w:num>
  <w:num w:numId="16" w16cid:durableId="1734355845">
    <w:abstractNumId w:val="11"/>
  </w:num>
  <w:num w:numId="17" w16cid:durableId="1946229238">
    <w:abstractNumId w:val="16"/>
  </w:num>
  <w:num w:numId="18" w16cid:durableId="1619339473">
    <w:abstractNumId w:val="12"/>
  </w:num>
  <w:num w:numId="19" w16cid:durableId="1528332120">
    <w:abstractNumId w:val="17"/>
  </w:num>
  <w:num w:numId="20" w16cid:durableId="1005015339">
    <w:abstractNumId w:val="21"/>
  </w:num>
  <w:num w:numId="21" w16cid:durableId="676274391">
    <w:abstractNumId w:val="14"/>
  </w:num>
  <w:num w:numId="22" w16cid:durableId="94018429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5EA"/>
    <w:rsid w:val="0000385D"/>
    <w:rsid w:val="00006FF2"/>
    <w:rsid w:val="0000710D"/>
    <w:rsid w:val="00011EC3"/>
    <w:rsid w:val="00013977"/>
    <w:rsid w:val="000158A5"/>
    <w:rsid w:val="00024FDE"/>
    <w:rsid w:val="000277C4"/>
    <w:rsid w:val="00035634"/>
    <w:rsid w:val="0004159B"/>
    <w:rsid w:val="0004400D"/>
    <w:rsid w:val="00045D56"/>
    <w:rsid w:val="00045F14"/>
    <w:rsid w:val="00050454"/>
    <w:rsid w:val="000534DD"/>
    <w:rsid w:val="00057996"/>
    <w:rsid w:val="000603E9"/>
    <w:rsid w:val="000604FE"/>
    <w:rsid w:val="00062339"/>
    <w:rsid w:val="00063139"/>
    <w:rsid w:val="00063C96"/>
    <w:rsid w:val="00066AE0"/>
    <w:rsid w:val="00066C20"/>
    <w:rsid w:val="00071315"/>
    <w:rsid w:val="00072E2B"/>
    <w:rsid w:val="00073F59"/>
    <w:rsid w:val="00076BB0"/>
    <w:rsid w:val="000801FE"/>
    <w:rsid w:val="00083D1D"/>
    <w:rsid w:val="00087AD2"/>
    <w:rsid w:val="00090182"/>
    <w:rsid w:val="0009100B"/>
    <w:rsid w:val="0009482D"/>
    <w:rsid w:val="000976F1"/>
    <w:rsid w:val="000A10AE"/>
    <w:rsid w:val="000A5D28"/>
    <w:rsid w:val="000B209E"/>
    <w:rsid w:val="000B78BF"/>
    <w:rsid w:val="000B7A85"/>
    <w:rsid w:val="000B7B70"/>
    <w:rsid w:val="000C0D65"/>
    <w:rsid w:val="000C4D58"/>
    <w:rsid w:val="000D5C8C"/>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367BD"/>
    <w:rsid w:val="00140057"/>
    <w:rsid w:val="001412BB"/>
    <w:rsid w:val="00144B78"/>
    <w:rsid w:val="00146955"/>
    <w:rsid w:val="00147E32"/>
    <w:rsid w:val="00151AF0"/>
    <w:rsid w:val="00151B25"/>
    <w:rsid w:val="001523E4"/>
    <w:rsid w:val="001531CD"/>
    <w:rsid w:val="00156210"/>
    <w:rsid w:val="00156DF2"/>
    <w:rsid w:val="00157148"/>
    <w:rsid w:val="0015745C"/>
    <w:rsid w:val="0016014E"/>
    <w:rsid w:val="00160B47"/>
    <w:rsid w:val="0016681A"/>
    <w:rsid w:val="001677A3"/>
    <w:rsid w:val="00171A1A"/>
    <w:rsid w:val="00173843"/>
    <w:rsid w:val="00174528"/>
    <w:rsid w:val="00175861"/>
    <w:rsid w:val="00175A43"/>
    <w:rsid w:val="001775BE"/>
    <w:rsid w:val="00180216"/>
    <w:rsid w:val="00180641"/>
    <w:rsid w:val="00181ACB"/>
    <w:rsid w:val="00182714"/>
    <w:rsid w:val="00183999"/>
    <w:rsid w:val="00187836"/>
    <w:rsid w:val="001A014D"/>
    <w:rsid w:val="001A31C6"/>
    <w:rsid w:val="001A6F52"/>
    <w:rsid w:val="001A7D3E"/>
    <w:rsid w:val="001B3D24"/>
    <w:rsid w:val="001B575B"/>
    <w:rsid w:val="001B7D46"/>
    <w:rsid w:val="001C0511"/>
    <w:rsid w:val="001C1B1A"/>
    <w:rsid w:val="001C1BBF"/>
    <w:rsid w:val="001C4478"/>
    <w:rsid w:val="001C4E62"/>
    <w:rsid w:val="001D71CA"/>
    <w:rsid w:val="001D7338"/>
    <w:rsid w:val="001D76E3"/>
    <w:rsid w:val="001E0E12"/>
    <w:rsid w:val="001E2DE0"/>
    <w:rsid w:val="001E5F64"/>
    <w:rsid w:val="001E7890"/>
    <w:rsid w:val="001F4E6C"/>
    <w:rsid w:val="00200298"/>
    <w:rsid w:val="00201D92"/>
    <w:rsid w:val="00203215"/>
    <w:rsid w:val="0020383C"/>
    <w:rsid w:val="00211379"/>
    <w:rsid w:val="002116A0"/>
    <w:rsid w:val="0022103D"/>
    <w:rsid w:val="00221209"/>
    <w:rsid w:val="00221641"/>
    <w:rsid w:val="002238D7"/>
    <w:rsid w:val="00223ED5"/>
    <w:rsid w:val="002247AF"/>
    <w:rsid w:val="00227B38"/>
    <w:rsid w:val="00243599"/>
    <w:rsid w:val="00253CB6"/>
    <w:rsid w:val="0026141E"/>
    <w:rsid w:val="00262D69"/>
    <w:rsid w:val="00264A7F"/>
    <w:rsid w:val="002656BC"/>
    <w:rsid w:val="0027529E"/>
    <w:rsid w:val="00275E11"/>
    <w:rsid w:val="002814D5"/>
    <w:rsid w:val="00282D90"/>
    <w:rsid w:val="002860D6"/>
    <w:rsid w:val="00287674"/>
    <w:rsid w:val="002877AB"/>
    <w:rsid w:val="0029552F"/>
    <w:rsid w:val="00295BA7"/>
    <w:rsid w:val="00295CD5"/>
    <w:rsid w:val="00296B99"/>
    <w:rsid w:val="002A1A89"/>
    <w:rsid w:val="002A1DAD"/>
    <w:rsid w:val="002A6478"/>
    <w:rsid w:val="002B1C9B"/>
    <w:rsid w:val="002B70FE"/>
    <w:rsid w:val="002C3BBE"/>
    <w:rsid w:val="002C4283"/>
    <w:rsid w:val="002D0121"/>
    <w:rsid w:val="002E23A6"/>
    <w:rsid w:val="002E4200"/>
    <w:rsid w:val="002E464A"/>
    <w:rsid w:val="002E65E0"/>
    <w:rsid w:val="003007F7"/>
    <w:rsid w:val="00313216"/>
    <w:rsid w:val="003132EF"/>
    <w:rsid w:val="003138F0"/>
    <w:rsid w:val="003208DD"/>
    <w:rsid w:val="00324937"/>
    <w:rsid w:val="0032726D"/>
    <w:rsid w:val="0033706D"/>
    <w:rsid w:val="0033794C"/>
    <w:rsid w:val="003403A5"/>
    <w:rsid w:val="00344134"/>
    <w:rsid w:val="00344778"/>
    <w:rsid w:val="00347E50"/>
    <w:rsid w:val="00347EC1"/>
    <w:rsid w:val="00354440"/>
    <w:rsid w:val="00364DF0"/>
    <w:rsid w:val="00365FD5"/>
    <w:rsid w:val="00371BA8"/>
    <w:rsid w:val="0037344A"/>
    <w:rsid w:val="00375A54"/>
    <w:rsid w:val="00377ACD"/>
    <w:rsid w:val="00377AEA"/>
    <w:rsid w:val="00381039"/>
    <w:rsid w:val="003823C7"/>
    <w:rsid w:val="003856A3"/>
    <w:rsid w:val="00386056"/>
    <w:rsid w:val="003867FB"/>
    <w:rsid w:val="00387EBE"/>
    <w:rsid w:val="00395703"/>
    <w:rsid w:val="00395AD7"/>
    <w:rsid w:val="003974D4"/>
    <w:rsid w:val="003A0B7C"/>
    <w:rsid w:val="003A309A"/>
    <w:rsid w:val="003A509D"/>
    <w:rsid w:val="003B542E"/>
    <w:rsid w:val="003B771D"/>
    <w:rsid w:val="003C227C"/>
    <w:rsid w:val="003C4E50"/>
    <w:rsid w:val="003C6ED3"/>
    <w:rsid w:val="003D10B2"/>
    <w:rsid w:val="003D1D7E"/>
    <w:rsid w:val="003D3175"/>
    <w:rsid w:val="003D4891"/>
    <w:rsid w:val="003E0228"/>
    <w:rsid w:val="003E198F"/>
    <w:rsid w:val="003E3715"/>
    <w:rsid w:val="003E3D6D"/>
    <w:rsid w:val="003E6212"/>
    <w:rsid w:val="003F16F3"/>
    <w:rsid w:val="003F1969"/>
    <w:rsid w:val="003F5AF5"/>
    <w:rsid w:val="003F7884"/>
    <w:rsid w:val="004049C2"/>
    <w:rsid w:val="00407156"/>
    <w:rsid w:val="0041631C"/>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434C"/>
    <w:rsid w:val="004C4BBB"/>
    <w:rsid w:val="004C53A0"/>
    <w:rsid w:val="004D4B95"/>
    <w:rsid w:val="004D62CC"/>
    <w:rsid w:val="004E166C"/>
    <w:rsid w:val="004E592D"/>
    <w:rsid w:val="004E7F6A"/>
    <w:rsid w:val="004F0FF0"/>
    <w:rsid w:val="004F210D"/>
    <w:rsid w:val="004F2C41"/>
    <w:rsid w:val="004F4A64"/>
    <w:rsid w:val="00500F6D"/>
    <w:rsid w:val="005010A1"/>
    <w:rsid w:val="00504AFE"/>
    <w:rsid w:val="00510AE8"/>
    <w:rsid w:val="00514073"/>
    <w:rsid w:val="00524D2D"/>
    <w:rsid w:val="005268A1"/>
    <w:rsid w:val="00526D02"/>
    <w:rsid w:val="00527778"/>
    <w:rsid w:val="00536BB8"/>
    <w:rsid w:val="005435A6"/>
    <w:rsid w:val="005538D7"/>
    <w:rsid w:val="00553E61"/>
    <w:rsid w:val="00560863"/>
    <w:rsid w:val="0056363F"/>
    <w:rsid w:val="005704ED"/>
    <w:rsid w:val="00572535"/>
    <w:rsid w:val="00574819"/>
    <w:rsid w:val="00574CB5"/>
    <w:rsid w:val="0057574A"/>
    <w:rsid w:val="0058013B"/>
    <w:rsid w:val="005824BF"/>
    <w:rsid w:val="005848B2"/>
    <w:rsid w:val="00584B08"/>
    <w:rsid w:val="00586194"/>
    <w:rsid w:val="00586749"/>
    <w:rsid w:val="005909CA"/>
    <w:rsid w:val="00595688"/>
    <w:rsid w:val="005A1026"/>
    <w:rsid w:val="005A3631"/>
    <w:rsid w:val="005A4A66"/>
    <w:rsid w:val="005B1091"/>
    <w:rsid w:val="005B39CC"/>
    <w:rsid w:val="005B6141"/>
    <w:rsid w:val="005C018B"/>
    <w:rsid w:val="005C20E4"/>
    <w:rsid w:val="005C38C8"/>
    <w:rsid w:val="005C5CB9"/>
    <w:rsid w:val="005C63DF"/>
    <w:rsid w:val="005D29CF"/>
    <w:rsid w:val="005D55B6"/>
    <w:rsid w:val="005D6E90"/>
    <w:rsid w:val="005E6477"/>
    <w:rsid w:val="005F0468"/>
    <w:rsid w:val="005F1FCD"/>
    <w:rsid w:val="005F256A"/>
    <w:rsid w:val="005F402F"/>
    <w:rsid w:val="00600780"/>
    <w:rsid w:val="0060771C"/>
    <w:rsid w:val="006112F5"/>
    <w:rsid w:val="00611C1B"/>
    <w:rsid w:val="00611C47"/>
    <w:rsid w:val="00612F67"/>
    <w:rsid w:val="00622530"/>
    <w:rsid w:val="00623930"/>
    <w:rsid w:val="006258D1"/>
    <w:rsid w:val="0062666D"/>
    <w:rsid w:val="00631238"/>
    <w:rsid w:val="00633F27"/>
    <w:rsid w:val="00637886"/>
    <w:rsid w:val="00641D75"/>
    <w:rsid w:val="00645271"/>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450A"/>
    <w:rsid w:val="006B63CA"/>
    <w:rsid w:val="006B727F"/>
    <w:rsid w:val="006C062C"/>
    <w:rsid w:val="006C06D7"/>
    <w:rsid w:val="006C20DC"/>
    <w:rsid w:val="006C5B43"/>
    <w:rsid w:val="006C7038"/>
    <w:rsid w:val="006D0D25"/>
    <w:rsid w:val="006E059A"/>
    <w:rsid w:val="006E0E3D"/>
    <w:rsid w:val="006E17FC"/>
    <w:rsid w:val="006E2829"/>
    <w:rsid w:val="006E2D9F"/>
    <w:rsid w:val="006F1B00"/>
    <w:rsid w:val="006F239E"/>
    <w:rsid w:val="006F4C2C"/>
    <w:rsid w:val="006F5207"/>
    <w:rsid w:val="006F5FC0"/>
    <w:rsid w:val="006F747C"/>
    <w:rsid w:val="00700AF2"/>
    <w:rsid w:val="007052BA"/>
    <w:rsid w:val="007054B3"/>
    <w:rsid w:val="00707A80"/>
    <w:rsid w:val="00713C1C"/>
    <w:rsid w:val="00715C94"/>
    <w:rsid w:val="0071695D"/>
    <w:rsid w:val="00717D76"/>
    <w:rsid w:val="00720F7D"/>
    <w:rsid w:val="00724F9F"/>
    <w:rsid w:val="00726FC3"/>
    <w:rsid w:val="00731058"/>
    <w:rsid w:val="00732C20"/>
    <w:rsid w:val="00741C17"/>
    <w:rsid w:val="0074252B"/>
    <w:rsid w:val="0074309D"/>
    <w:rsid w:val="00745F23"/>
    <w:rsid w:val="00752AD3"/>
    <w:rsid w:val="007540C7"/>
    <w:rsid w:val="00754B40"/>
    <w:rsid w:val="00755E2F"/>
    <w:rsid w:val="007619D9"/>
    <w:rsid w:val="00762810"/>
    <w:rsid w:val="007629F6"/>
    <w:rsid w:val="0076333F"/>
    <w:rsid w:val="00775643"/>
    <w:rsid w:val="00775CC8"/>
    <w:rsid w:val="00782601"/>
    <w:rsid w:val="0078300C"/>
    <w:rsid w:val="007832E5"/>
    <w:rsid w:val="00784767"/>
    <w:rsid w:val="00787651"/>
    <w:rsid w:val="007925A7"/>
    <w:rsid w:val="00792905"/>
    <w:rsid w:val="0079367A"/>
    <w:rsid w:val="00793F9A"/>
    <w:rsid w:val="0079442D"/>
    <w:rsid w:val="007A10B7"/>
    <w:rsid w:val="007A1FE0"/>
    <w:rsid w:val="007A564D"/>
    <w:rsid w:val="007A64C5"/>
    <w:rsid w:val="007A6DC9"/>
    <w:rsid w:val="007B4EBA"/>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37F74"/>
    <w:rsid w:val="0084049C"/>
    <w:rsid w:val="00840950"/>
    <w:rsid w:val="00841710"/>
    <w:rsid w:val="00842868"/>
    <w:rsid w:val="00844354"/>
    <w:rsid w:val="00850715"/>
    <w:rsid w:val="00851A03"/>
    <w:rsid w:val="0085215B"/>
    <w:rsid w:val="00854847"/>
    <w:rsid w:val="0085630E"/>
    <w:rsid w:val="00857D06"/>
    <w:rsid w:val="00864A8E"/>
    <w:rsid w:val="00866EBF"/>
    <w:rsid w:val="0086711C"/>
    <w:rsid w:val="008713B2"/>
    <w:rsid w:val="0087502E"/>
    <w:rsid w:val="008753DD"/>
    <w:rsid w:val="00877358"/>
    <w:rsid w:val="00880621"/>
    <w:rsid w:val="00880D64"/>
    <w:rsid w:val="0088407C"/>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41A1"/>
    <w:rsid w:val="008C6B03"/>
    <w:rsid w:val="008D0091"/>
    <w:rsid w:val="008D2324"/>
    <w:rsid w:val="008D2A92"/>
    <w:rsid w:val="008D2C61"/>
    <w:rsid w:val="008D3A69"/>
    <w:rsid w:val="008D6007"/>
    <w:rsid w:val="008D693C"/>
    <w:rsid w:val="008D7BE2"/>
    <w:rsid w:val="008E1559"/>
    <w:rsid w:val="008E4AD8"/>
    <w:rsid w:val="008E6C46"/>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2893"/>
    <w:rsid w:val="00957216"/>
    <w:rsid w:val="0096007D"/>
    <w:rsid w:val="00961B8C"/>
    <w:rsid w:val="00970CFF"/>
    <w:rsid w:val="009720CD"/>
    <w:rsid w:val="00980E2B"/>
    <w:rsid w:val="0098234F"/>
    <w:rsid w:val="009876CB"/>
    <w:rsid w:val="0099203B"/>
    <w:rsid w:val="00994B43"/>
    <w:rsid w:val="009951CE"/>
    <w:rsid w:val="00995F97"/>
    <w:rsid w:val="00996030"/>
    <w:rsid w:val="00996885"/>
    <w:rsid w:val="00996DAA"/>
    <w:rsid w:val="00997402"/>
    <w:rsid w:val="00997BDB"/>
    <w:rsid w:val="009A23BD"/>
    <w:rsid w:val="009A31D4"/>
    <w:rsid w:val="009A6376"/>
    <w:rsid w:val="009A6686"/>
    <w:rsid w:val="009A69F7"/>
    <w:rsid w:val="009B265F"/>
    <w:rsid w:val="009B28CF"/>
    <w:rsid w:val="009B349E"/>
    <w:rsid w:val="009B73CA"/>
    <w:rsid w:val="009B7E24"/>
    <w:rsid w:val="009C2480"/>
    <w:rsid w:val="009C53CB"/>
    <w:rsid w:val="009D4F3B"/>
    <w:rsid w:val="009E2687"/>
    <w:rsid w:val="009E5C6F"/>
    <w:rsid w:val="009E5F02"/>
    <w:rsid w:val="009F33CF"/>
    <w:rsid w:val="009F76A3"/>
    <w:rsid w:val="00A04E64"/>
    <w:rsid w:val="00A073F8"/>
    <w:rsid w:val="00A07FCE"/>
    <w:rsid w:val="00A13E78"/>
    <w:rsid w:val="00A15222"/>
    <w:rsid w:val="00A15CD7"/>
    <w:rsid w:val="00A2098C"/>
    <w:rsid w:val="00A20BBA"/>
    <w:rsid w:val="00A24F34"/>
    <w:rsid w:val="00A27F38"/>
    <w:rsid w:val="00A27F84"/>
    <w:rsid w:val="00A3261E"/>
    <w:rsid w:val="00A35F1B"/>
    <w:rsid w:val="00A441B5"/>
    <w:rsid w:val="00A4483F"/>
    <w:rsid w:val="00A45FDD"/>
    <w:rsid w:val="00A625E5"/>
    <w:rsid w:val="00A62E1C"/>
    <w:rsid w:val="00A658FE"/>
    <w:rsid w:val="00A672AB"/>
    <w:rsid w:val="00A70453"/>
    <w:rsid w:val="00A734E4"/>
    <w:rsid w:val="00A7467D"/>
    <w:rsid w:val="00A80196"/>
    <w:rsid w:val="00A80253"/>
    <w:rsid w:val="00A806CE"/>
    <w:rsid w:val="00A8325A"/>
    <w:rsid w:val="00A835DC"/>
    <w:rsid w:val="00A9121E"/>
    <w:rsid w:val="00A91384"/>
    <w:rsid w:val="00A9263B"/>
    <w:rsid w:val="00AA6900"/>
    <w:rsid w:val="00AB4CC7"/>
    <w:rsid w:val="00AB5B23"/>
    <w:rsid w:val="00AB5E9E"/>
    <w:rsid w:val="00AB7D47"/>
    <w:rsid w:val="00AC2995"/>
    <w:rsid w:val="00AC3CA6"/>
    <w:rsid w:val="00AC6962"/>
    <w:rsid w:val="00AC75F6"/>
    <w:rsid w:val="00AD065D"/>
    <w:rsid w:val="00AD146E"/>
    <w:rsid w:val="00AE0028"/>
    <w:rsid w:val="00AE1BD2"/>
    <w:rsid w:val="00AE4A42"/>
    <w:rsid w:val="00AE5F70"/>
    <w:rsid w:val="00AF11FC"/>
    <w:rsid w:val="00AF4CBC"/>
    <w:rsid w:val="00AF53F6"/>
    <w:rsid w:val="00AF57B4"/>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716"/>
    <w:rsid w:val="00B76927"/>
    <w:rsid w:val="00B771A4"/>
    <w:rsid w:val="00B77E6B"/>
    <w:rsid w:val="00B81AA1"/>
    <w:rsid w:val="00B843AC"/>
    <w:rsid w:val="00B94474"/>
    <w:rsid w:val="00BA1C58"/>
    <w:rsid w:val="00BA3E87"/>
    <w:rsid w:val="00BB214E"/>
    <w:rsid w:val="00BB30A9"/>
    <w:rsid w:val="00BB668D"/>
    <w:rsid w:val="00BB77FB"/>
    <w:rsid w:val="00BB79C0"/>
    <w:rsid w:val="00BC137A"/>
    <w:rsid w:val="00BC225A"/>
    <w:rsid w:val="00BC6CCA"/>
    <w:rsid w:val="00BC7012"/>
    <w:rsid w:val="00BD06B6"/>
    <w:rsid w:val="00BD7CAA"/>
    <w:rsid w:val="00BE11D3"/>
    <w:rsid w:val="00BF0702"/>
    <w:rsid w:val="00BF1876"/>
    <w:rsid w:val="00BF3315"/>
    <w:rsid w:val="00BF44A5"/>
    <w:rsid w:val="00BF5985"/>
    <w:rsid w:val="00BF7A6F"/>
    <w:rsid w:val="00C0087E"/>
    <w:rsid w:val="00C07614"/>
    <w:rsid w:val="00C07F2C"/>
    <w:rsid w:val="00C14999"/>
    <w:rsid w:val="00C237AD"/>
    <w:rsid w:val="00C24B6C"/>
    <w:rsid w:val="00C25B1D"/>
    <w:rsid w:val="00C2792F"/>
    <w:rsid w:val="00C33343"/>
    <w:rsid w:val="00C36F77"/>
    <w:rsid w:val="00C3710F"/>
    <w:rsid w:val="00C37B4F"/>
    <w:rsid w:val="00C4081E"/>
    <w:rsid w:val="00C41264"/>
    <w:rsid w:val="00C4287D"/>
    <w:rsid w:val="00C433B8"/>
    <w:rsid w:val="00C47105"/>
    <w:rsid w:val="00C4734D"/>
    <w:rsid w:val="00C55D6B"/>
    <w:rsid w:val="00C56BAF"/>
    <w:rsid w:val="00C57506"/>
    <w:rsid w:val="00C605AE"/>
    <w:rsid w:val="00C61DEE"/>
    <w:rsid w:val="00C63083"/>
    <w:rsid w:val="00C76E7C"/>
    <w:rsid w:val="00C81F65"/>
    <w:rsid w:val="00C831C8"/>
    <w:rsid w:val="00C9202D"/>
    <w:rsid w:val="00C922BA"/>
    <w:rsid w:val="00C97290"/>
    <w:rsid w:val="00CA615E"/>
    <w:rsid w:val="00CA6FCD"/>
    <w:rsid w:val="00CB3860"/>
    <w:rsid w:val="00CB4D6B"/>
    <w:rsid w:val="00CB6CB8"/>
    <w:rsid w:val="00CC2235"/>
    <w:rsid w:val="00CC3799"/>
    <w:rsid w:val="00CD0D81"/>
    <w:rsid w:val="00CD1574"/>
    <w:rsid w:val="00CD1A59"/>
    <w:rsid w:val="00CD5B5A"/>
    <w:rsid w:val="00CE5F4B"/>
    <w:rsid w:val="00CF4D24"/>
    <w:rsid w:val="00CF7E07"/>
    <w:rsid w:val="00D01E72"/>
    <w:rsid w:val="00D021F6"/>
    <w:rsid w:val="00D03F4E"/>
    <w:rsid w:val="00D0444C"/>
    <w:rsid w:val="00D04BF9"/>
    <w:rsid w:val="00D054DE"/>
    <w:rsid w:val="00D0593A"/>
    <w:rsid w:val="00D103D3"/>
    <w:rsid w:val="00D11500"/>
    <w:rsid w:val="00D129AB"/>
    <w:rsid w:val="00D15698"/>
    <w:rsid w:val="00D1619E"/>
    <w:rsid w:val="00D21C53"/>
    <w:rsid w:val="00D2290E"/>
    <w:rsid w:val="00D236B0"/>
    <w:rsid w:val="00D26C94"/>
    <w:rsid w:val="00D4108B"/>
    <w:rsid w:val="00D42306"/>
    <w:rsid w:val="00D45776"/>
    <w:rsid w:val="00D5113A"/>
    <w:rsid w:val="00D5155F"/>
    <w:rsid w:val="00D51EF6"/>
    <w:rsid w:val="00D60729"/>
    <w:rsid w:val="00D6217A"/>
    <w:rsid w:val="00D71CAE"/>
    <w:rsid w:val="00D8016F"/>
    <w:rsid w:val="00D812DC"/>
    <w:rsid w:val="00D816ED"/>
    <w:rsid w:val="00D928C8"/>
    <w:rsid w:val="00D95D29"/>
    <w:rsid w:val="00DA256F"/>
    <w:rsid w:val="00DA61BB"/>
    <w:rsid w:val="00DA75CA"/>
    <w:rsid w:val="00DB1354"/>
    <w:rsid w:val="00DB5789"/>
    <w:rsid w:val="00DC00C1"/>
    <w:rsid w:val="00DC4E02"/>
    <w:rsid w:val="00DD0198"/>
    <w:rsid w:val="00DD20B8"/>
    <w:rsid w:val="00DD3070"/>
    <w:rsid w:val="00DD32D8"/>
    <w:rsid w:val="00DD3B30"/>
    <w:rsid w:val="00DD4365"/>
    <w:rsid w:val="00DD788E"/>
    <w:rsid w:val="00DE031A"/>
    <w:rsid w:val="00DE2189"/>
    <w:rsid w:val="00DE24B5"/>
    <w:rsid w:val="00DE48A5"/>
    <w:rsid w:val="00DF3D15"/>
    <w:rsid w:val="00DF6CA4"/>
    <w:rsid w:val="00E02777"/>
    <w:rsid w:val="00E03234"/>
    <w:rsid w:val="00E03B3D"/>
    <w:rsid w:val="00E050DA"/>
    <w:rsid w:val="00E06AEC"/>
    <w:rsid w:val="00E07CB7"/>
    <w:rsid w:val="00E13B60"/>
    <w:rsid w:val="00E14FF2"/>
    <w:rsid w:val="00E16688"/>
    <w:rsid w:val="00E166C1"/>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CE"/>
    <w:rsid w:val="00E855F0"/>
    <w:rsid w:val="00E87510"/>
    <w:rsid w:val="00E90B5B"/>
    <w:rsid w:val="00E91564"/>
    <w:rsid w:val="00E9362E"/>
    <w:rsid w:val="00E93E53"/>
    <w:rsid w:val="00EA3517"/>
    <w:rsid w:val="00EA5154"/>
    <w:rsid w:val="00EA7942"/>
    <w:rsid w:val="00EB7166"/>
    <w:rsid w:val="00EB74E0"/>
    <w:rsid w:val="00EC106D"/>
    <w:rsid w:val="00EC13E9"/>
    <w:rsid w:val="00EC1D5F"/>
    <w:rsid w:val="00EC3FF3"/>
    <w:rsid w:val="00EC5E42"/>
    <w:rsid w:val="00EC6DA2"/>
    <w:rsid w:val="00ED2794"/>
    <w:rsid w:val="00ED385F"/>
    <w:rsid w:val="00ED630F"/>
    <w:rsid w:val="00EE24EE"/>
    <w:rsid w:val="00EE256E"/>
    <w:rsid w:val="00EE3074"/>
    <w:rsid w:val="00EE4252"/>
    <w:rsid w:val="00EE6892"/>
    <w:rsid w:val="00EE6951"/>
    <w:rsid w:val="00EF29D1"/>
    <w:rsid w:val="00EF503F"/>
    <w:rsid w:val="00EF704E"/>
    <w:rsid w:val="00EF7173"/>
    <w:rsid w:val="00F02A6A"/>
    <w:rsid w:val="00F0458E"/>
    <w:rsid w:val="00F04738"/>
    <w:rsid w:val="00F12A19"/>
    <w:rsid w:val="00F17212"/>
    <w:rsid w:val="00F20113"/>
    <w:rsid w:val="00F24F3D"/>
    <w:rsid w:val="00F267DB"/>
    <w:rsid w:val="00F31915"/>
    <w:rsid w:val="00F31B6A"/>
    <w:rsid w:val="00F334A4"/>
    <w:rsid w:val="00F36173"/>
    <w:rsid w:val="00F37AA0"/>
    <w:rsid w:val="00F414DB"/>
    <w:rsid w:val="00F417B8"/>
    <w:rsid w:val="00F4400C"/>
    <w:rsid w:val="00F451FF"/>
    <w:rsid w:val="00F53CC2"/>
    <w:rsid w:val="00F54BD4"/>
    <w:rsid w:val="00F5565B"/>
    <w:rsid w:val="00F60A1A"/>
    <w:rsid w:val="00F62570"/>
    <w:rsid w:val="00F65A50"/>
    <w:rsid w:val="00F705CE"/>
    <w:rsid w:val="00F71E4B"/>
    <w:rsid w:val="00F72EE0"/>
    <w:rsid w:val="00F736CE"/>
    <w:rsid w:val="00F74D4F"/>
    <w:rsid w:val="00F774CF"/>
    <w:rsid w:val="00F77FC8"/>
    <w:rsid w:val="00F867C6"/>
    <w:rsid w:val="00F86971"/>
    <w:rsid w:val="00F87181"/>
    <w:rsid w:val="00F90150"/>
    <w:rsid w:val="00F910A1"/>
    <w:rsid w:val="00F933E7"/>
    <w:rsid w:val="00F944D9"/>
    <w:rsid w:val="00F949D4"/>
    <w:rsid w:val="00F95B61"/>
    <w:rsid w:val="00F95D31"/>
    <w:rsid w:val="00FA29CB"/>
    <w:rsid w:val="00FA3787"/>
    <w:rsid w:val="00FA469E"/>
    <w:rsid w:val="00FA50B7"/>
    <w:rsid w:val="00FA540C"/>
    <w:rsid w:val="00FA6CCC"/>
    <w:rsid w:val="00FB05EA"/>
    <w:rsid w:val="00FC06C7"/>
    <w:rsid w:val="00FC46C4"/>
    <w:rsid w:val="00FC5B59"/>
    <w:rsid w:val="00FC70A3"/>
    <w:rsid w:val="00FC744B"/>
    <w:rsid w:val="00FD0F00"/>
    <w:rsid w:val="00FD4047"/>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6126D"/>
  <w15:docId w15:val="{86FAF1DD-168E-4368-B175-ABE84DEE4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NO">
    <w:name w:val="NO"/>
    <w:basedOn w:val="Normal"/>
    <w:link w:val="NOZchn"/>
    <w:qFormat/>
    <w:rsid w:val="00013977"/>
    <w:pPr>
      <w:keepLines/>
      <w:spacing w:after="180"/>
      <w:ind w:left="1135" w:hanging="851"/>
    </w:pPr>
    <w:rPr>
      <w:rFonts w:eastAsia="SimSun"/>
    </w:rPr>
  </w:style>
  <w:style w:type="character" w:customStyle="1" w:styleId="NOZchn">
    <w:name w:val="NO Zchn"/>
    <w:link w:val="NO"/>
    <w:rsid w:val="00013977"/>
    <w:rPr>
      <w:rFonts w:eastAsia="SimSun"/>
      <w:lang w:val="en-GB" w:eastAsia="en-US"/>
    </w:rPr>
  </w:style>
  <w:style w:type="character" w:customStyle="1" w:styleId="IvDbodytextChar">
    <w:name w:val="IvD bodytext Char"/>
    <w:link w:val="IvDbodytext"/>
    <w:locked/>
    <w:rsid w:val="00E855CE"/>
    <w:rPr>
      <w:rFonts w:ascii="Arial" w:hAnsi="Arial" w:cs="Arial"/>
      <w:spacing w:val="2"/>
      <w:lang w:eastAsia="en-US"/>
    </w:rPr>
  </w:style>
  <w:style w:type="paragraph" w:customStyle="1" w:styleId="IvDbodytext">
    <w:name w:val="IvD bodytext"/>
    <w:basedOn w:val="BodyText"/>
    <w:link w:val="IvDbodytextChar"/>
    <w:qFormat/>
    <w:rsid w:val="00E855CE"/>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EditorsNote">
    <w:name w:val="Editor's Note"/>
    <w:basedOn w:val="NO"/>
    <w:link w:val="EditorsNoteChar"/>
    <w:rsid w:val="00B76716"/>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rsid w:val="00B76716"/>
    <w:rPr>
      <w:rFonts w:eastAsia="Times New Roman"/>
      <w:color w:val="FF0000"/>
      <w:lang w:val="en-GB" w:eastAsia="en-GB"/>
    </w:rPr>
  </w:style>
  <w:style w:type="paragraph" w:customStyle="1" w:styleId="TF">
    <w:name w:val="TF"/>
    <w:aliases w:val="left"/>
    <w:basedOn w:val="Normal"/>
    <w:link w:val="TFChar"/>
    <w:rsid w:val="00F31B6A"/>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31B6A"/>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28604617">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InterDigital_AIML</cp:lastModifiedBy>
  <cp:revision>28</cp:revision>
  <cp:lastPrinted>2002-04-23T08:10:00Z</cp:lastPrinted>
  <dcterms:created xsi:type="dcterms:W3CDTF">2023-01-17T17:22:00Z</dcterms:created>
  <dcterms:modified xsi:type="dcterms:W3CDTF">2023-02-10T23:21:00Z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1673936736</vt:lpwstr>
  </property>
</Properties>
</file>